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143B" w14:textId="2416E463" w:rsidR="00B42E62" w:rsidRDefault="00817492" w:rsidP="00817492">
      <w:pPr>
        <w:jc w:val="center"/>
      </w:pPr>
      <w:r>
        <w:t xml:space="preserve">Master data specifications for GLs for posting to </w:t>
      </w:r>
      <w:proofErr w:type="spellStart"/>
      <w:r>
        <w:t>non leading</w:t>
      </w:r>
      <w:proofErr w:type="spellEnd"/>
      <w:r>
        <w:t xml:space="preserve"> ledgers</w:t>
      </w:r>
    </w:p>
    <w:p w14:paraId="1D447EB6" w14:textId="52D7BAA7" w:rsidR="00817492" w:rsidRDefault="00817492">
      <w:r>
        <w:rPr>
          <w:noProof/>
        </w:rPr>
        <w:drawing>
          <wp:inline distT="0" distB="0" distL="0" distR="0" wp14:anchorId="04D29031" wp14:editId="77D21E0C">
            <wp:extent cx="5943600" cy="3660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08218" w14:textId="746AF808" w:rsidR="00817492" w:rsidRDefault="00817492">
      <w:r>
        <w:t>No change in this screen</w:t>
      </w:r>
    </w:p>
    <w:p w14:paraId="46BA3CB9" w14:textId="5D953F25" w:rsidR="00817492" w:rsidRDefault="00817492">
      <w:r>
        <w:rPr>
          <w:noProof/>
        </w:rPr>
        <w:lastRenderedPageBreak/>
        <w:drawing>
          <wp:inline distT="0" distB="0" distL="0" distR="0" wp14:anchorId="591CAB1D" wp14:editId="2FA16465">
            <wp:extent cx="5943600" cy="4218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46115" w14:textId="65367149" w:rsidR="00817492" w:rsidRDefault="00817492">
      <w:r>
        <w:t>In the above screen, “Clearing specific to Ledger groups” should be ticked</w:t>
      </w:r>
    </w:p>
    <w:p w14:paraId="74A4DBC7" w14:textId="2E379C09" w:rsidR="00817492" w:rsidRDefault="00817492">
      <w:r>
        <w:t xml:space="preserve">Open Item Management should </w:t>
      </w:r>
      <w:r w:rsidRPr="00817492">
        <w:rPr>
          <w:b/>
          <w:bCs/>
          <w:u w:val="single"/>
        </w:rPr>
        <w:t>not</w:t>
      </w:r>
      <w:r>
        <w:t xml:space="preserve"> be ticked.</w:t>
      </w:r>
    </w:p>
    <w:p w14:paraId="2669D273" w14:textId="77777777" w:rsidR="00817492" w:rsidRDefault="00817492"/>
    <w:sectPr w:rsidR="00817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5599" w14:textId="77777777" w:rsidR="00817492" w:rsidRDefault="00817492" w:rsidP="00817492">
      <w:pPr>
        <w:spacing w:after="0" w:line="240" w:lineRule="auto"/>
      </w:pPr>
      <w:r>
        <w:separator/>
      </w:r>
    </w:p>
  </w:endnote>
  <w:endnote w:type="continuationSeparator" w:id="0">
    <w:p w14:paraId="340A499E" w14:textId="77777777" w:rsidR="00817492" w:rsidRDefault="00817492" w:rsidP="0081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E6BD" w14:textId="77777777" w:rsidR="00817492" w:rsidRDefault="00817492" w:rsidP="00817492">
      <w:pPr>
        <w:spacing w:after="0" w:line="240" w:lineRule="auto"/>
      </w:pPr>
      <w:r>
        <w:separator/>
      </w:r>
    </w:p>
  </w:footnote>
  <w:footnote w:type="continuationSeparator" w:id="0">
    <w:p w14:paraId="4762E901" w14:textId="77777777" w:rsidR="00817492" w:rsidRDefault="00817492" w:rsidP="00817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92"/>
    <w:rsid w:val="00817492"/>
    <w:rsid w:val="00B4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ADC31"/>
  <w15:chartTrackingRefBased/>
  <w15:docId w15:val="{A55531D5-075E-4620-863C-8076FA7E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</Words>
  <Characters>186</Characters>
  <Application>Microsoft Office Word</Application>
  <DocSecurity>0</DocSecurity>
  <Lines>1</Lines>
  <Paragraphs>1</Paragraphs>
  <ScaleCrop>false</ScaleCrop>
  <Company>PricewaterhouseCoopers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Narendra Bhat (IN)</dc:creator>
  <cp:keywords/>
  <dc:description/>
  <cp:lastModifiedBy>Narendra Bhat (IN)</cp:lastModifiedBy>
  <cp:revision>1</cp:revision>
  <dcterms:created xsi:type="dcterms:W3CDTF">2022-08-22T23:48:00Z</dcterms:created>
  <dcterms:modified xsi:type="dcterms:W3CDTF">2022-08-22T23:52:00Z</dcterms:modified>
</cp:coreProperties>
</file>